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Отдел организации труда</w:t>
        <w:tab/>
        <w:tab/>
        <w:tab/>
        <w:tab/>
        <w:t>Директору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 заработной платы</w:t>
        <w:tab/>
        <w:tab/>
        <w:tab/>
        <w:tab/>
        <w:tab/>
        <w:t>Петровичу А.Н.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Леоновой И.А.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08.07.2024 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№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 69</w:t>
        <w:tab/>
        <w:tab/>
        <w:tab/>
        <w:tab/>
        <w:t>Подготовить приказ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Подпись Петровича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Прошу перенести часть трудового отпуска продолжительностью 12 дней на следующий рабочий год. Оставшуюся часть трудового отпуска продолжительностью 14 календарных дней прошу предоставить с 12.08.2024.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Ведущий экономист</w:t>
        <w:tab/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51</Words>
  <Characters>363</Characters>
  <CharactersWithSpaces>421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2024-07-10T12:15:28Z</dcterms:created>
  <dc:creator/>
  <dc:description/>
  <dc:language>ru-RU</dc:language>
  <cp:lastModifiedBy/>
  <dcterms:modified xsi:type="dcterms:W3CDTF">2024-07-10T12:15:45Z</dcterms:modified>
  <cp:revision>1</cp:revision>
  <dc:subject/>
  <dc:title/>
</cp:coreProperties>
</file>