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ответственностью «Радуга»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(ООО «Радуга»)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03.06.2024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37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Об утверждении Инструкции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по делопроизводству общества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С целью упорядочения работы с документами общества и в связи с принятием постановления Министерства юстиции Республики Беларусь от 10.01.2024 № 2 «Об изменении постановления Министерства юстиции Республики Беларусь от 19 января 2009 г. № 4»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1. Утвердить прилагаемую Инструкцию по делопроизводству общества.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2. Ввести Инструкцию по делопроизводству общества в действие с 01.07.2024.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3. Работникам общества при работе с документами руководствоваться Инструкцией по делопроизводству общества.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4. Контроль за исполнением приказа возложить на заместителя директора Ромашову А.Н.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Коробов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ab/>
        <w:tab/>
        <w:tab/>
        <w:t>В.К.Коробов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Зайцева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 А.А.Зайцева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03.06.2024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Times New Roman" w:ascii="StudioScriptCTT" w:hAnsi="StudioScriptCTT"/>
          <w:color w:val="000000"/>
          <w:sz w:val="20"/>
          <w:szCs w:val="20"/>
          <w:lang w:eastAsia="ru-RU"/>
        </w:rPr>
        <w:t>Ромашова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ab/>
        <w:tab/>
        <w:tab/>
        <w:t>А.Н.Ромашова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03.06.2024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Calibri" w:hAnsi="Calibri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Calibri" w:hAnsi="Calibri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StudioScriptCTT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109</Words>
  <Characters>767</Characters>
  <CharactersWithSpaces>863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2024-06-20T11:57:23Z</dcterms:created>
  <dc:creator/>
  <dc:description/>
  <dc:language>ru-RU</dc:language>
  <cp:lastModifiedBy/>
  <dcterms:modified xsi:type="dcterms:W3CDTF">2024-06-20T11:57:46Z</dcterms:modified>
  <cp:revision>1</cp:revision>
  <dc:subject/>
  <dc:title/>
</cp:coreProperties>
</file>