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Общество с ограниченной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ответственностью «Элена»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(ООО «Элена»)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АКТ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10.08.2026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№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50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г. Минск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 отсутствии на работе Мышкиной И.С.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Составлен начальником отдела кадров Т.И.Ковальчук.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Присутствовали: 1. Инспектор по кадрам М.Г.Рай.</w:t>
      </w:r>
    </w:p>
    <w:p>
      <w:pPr>
        <w:pStyle w:val="Normal"/>
        <w:bidi w:val="0"/>
        <w:spacing w:lineRule="auto" w:line="240" w:before="0" w:after="0"/>
        <w:ind w:firstLine="1204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2. Главный бухгалтер Е.А.Тумас.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Ведущий бухгалтер Мышкина Ирина Сергеевна отсутствовала на работе 10.08.2026 в течение всего рабочего дня.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Сведений о причинах отсутствия Мышкиной И.С. на работе не имеется, о своем отсутствии на работе Мышкина И.С. не предупреждала, на звонки по контактному номеру телефона, указанному в контактных данных, не отвечала.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 xml:space="preserve">Отсутствие Мышкиной И.С. подтверждается также данными системы контроля доступа и учета рабочего времени «Контроллер СКУД </w:t>
      </w:r>
      <w:r>
        <w:rPr>
          <w:rFonts w:eastAsia="Times New Roman" w:cs="Times New Roman" w:ascii="AvantGardeGothicC" w:hAnsi="AvantGardeGothicC"/>
          <w:i/>
          <w:color w:val="000000"/>
          <w:sz w:val="20"/>
          <w:szCs w:val="20"/>
          <w:lang w:eastAsia="ru-RU"/>
        </w:rPr>
        <w:t>RusGuard ACS-103-CE-DIN(M)»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 xml:space="preserve"> за 10.08.2026.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Настоящий акт составлен в двух экземплярах.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Приложение: 1. Данные системы контроля доступа и учета рабочего времени от 10.08.</w:t>
      </w:r>
      <w:r>
        <w:rPr>
          <w:rFonts w:eastAsia="Times New Roman" w:cs="Times New Roman" w:ascii="AvantGardeGothicC" w:hAnsi="AvantGardeGothicC"/>
          <w:sz w:val="20"/>
          <w:szCs w:val="20"/>
          <w:lang w:eastAsia="ru-RU"/>
        </w:rPr>
        <w:t>2026 (турникет-трипод T-5, серийный № 345678).</w:t>
      </w:r>
    </w:p>
    <w:p>
      <w:pPr>
        <w:pStyle w:val="Normal"/>
        <w:bidi w:val="0"/>
        <w:spacing w:lineRule="auto" w:line="240" w:before="0" w:after="0"/>
        <w:ind w:firstLine="980"/>
        <w:jc w:val="both"/>
        <w:rPr>
          <w:rFonts w:ascii="AvantGardeGothicC" w:hAnsi="AvantGardeGothicC" w:eastAsia="Times New Roman" w:cs="Times New Roman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sz w:val="20"/>
          <w:szCs w:val="20"/>
          <w:lang w:eastAsia="ru-RU"/>
        </w:rPr>
        <w:t>2. Копия табеля рабочего времени на 1 л. в 1 экз.</w:t>
      </w:r>
    </w:p>
    <w:p>
      <w:pPr>
        <w:pStyle w:val="Normal"/>
        <w:bidi w:val="0"/>
        <w:spacing w:lineRule="auto" w:line="240" w:before="0" w:after="0"/>
        <w:jc w:val="both"/>
        <w:rPr>
          <w:rFonts w:ascii="Pushkin" w:hAnsi="Pushkin" w:eastAsia="Times New Roman" w:cs="Times New Roman"/>
          <w:color w:val="000000"/>
          <w:sz w:val="15"/>
          <w:szCs w:val="15"/>
          <w:lang w:eastAsia="ru-RU"/>
        </w:rPr>
      </w:pPr>
      <w:r>
        <w:rPr>
          <w:rFonts w:eastAsia="Times New Roman" w:cs="Times New Roman" w:ascii="Pushkin" w:hAnsi="Pushkin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Pushkin" w:hAnsi="Pushkin"/>
          <w:color w:val="000000"/>
          <w:sz w:val="20"/>
          <w:szCs w:val="20"/>
          <w:lang w:eastAsia="ru-RU"/>
        </w:rPr>
        <w:t>Ковальчук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Т.И.Ковальчук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NinaCTT" w:hAnsi="NinaCTT"/>
          <w:color w:val="000000"/>
          <w:sz w:val="20"/>
          <w:szCs w:val="20"/>
          <w:lang w:eastAsia="ru-RU"/>
        </w:rPr>
        <w:t>Рай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М.Г.Рай</w:t>
      </w:r>
    </w:p>
    <w:p>
      <w:pPr>
        <w:pStyle w:val="Normal"/>
        <w:bidi w:val="0"/>
        <w:spacing w:lineRule="auto" w:line="240" w:before="0" w:after="0"/>
        <w:ind w:firstLine="708" w:left="283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Kobzar KS" w:hAnsi="Kobzar KS"/>
          <w:color w:val="000000"/>
          <w:sz w:val="20"/>
          <w:szCs w:val="20"/>
          <w:lang w:eastAsia="ru-RU"/>
        </w:rPr>
        <w:t>Тумас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Е.А.Тумас</w:t>
      </w:r>
    </w:p>
    <w:p>
      <w:pPr>
        <w:pStyle w:val="Normal"/>
        <w:bidi w:val="0"/>
        <w:spacing w:lineRule="auto" w:line="240" w:before="0" w:after="0"/>
        <w:jc w:val="right"/>
        <w:rPr>
          <w:rFonts w:ascii="Hattori Hanzo" w:hAnsi="Hattori Hanzo" w:eastAsia="Times New Roman" w:cs="Times New Roman"/>
          <w:i/>
          <w:i/>
          <w:iCs/>
          <w:color w:val="000000"/>
          <w:sz w:val="17"/>
          <w:szCs w:val="17"/>
          <w:lang w:eastAsia="ru-RU"/>
        </w:rPr>
      </w:pPr>
      <w:r>
        <w:rPr>
          <w:rFonts w:eastAsia="Times New Roman" w:cs="Times New Roman" w:ascii="Hattori Hanzo" w:hAnsi="Hattori Hanzo"/>
          <w:i/>
          <w:iCs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  <w:font w:name="Pushkin">
    <w:charset w:val="cc"/>
    <w:family w:val="roman"/>
    <w:pitch w:val="variable"/>
  </w:font>
  <w:font w:name="NinaCTT">
    <w:charset w:val="cc"/>
    <w:family w:val="roman"/>
    <w:pitch w:val="variable"/>
  </w:font>
  <w:font w:name="Kobzar KS">
    <w:charset w:val="cc"/>
    <w:family w:val="roman"/>
    <w:pitch w:val="variable"/>
  </w:font>
  <w:font w:name="Hattori Hanz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138</Words>
  <Characters>882</Characters>
  <CharactersWithSpaces>1007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2026-08-18T10:57:51Z</dcterms:created>
  <dc:creator/>
  <dc:description/>
  <dc:language>ru-RU</dc:language>
  <cp:lastModifiedBy/>
  <dcterms:modified xsi:type="dcterms:W3CDTF">2026-08-18T10:58:11Z</dcterms:modified>
  <cp:revision>1</cp:revision>
  <dc:subject/>
  <dc:title/>
</cp:coreProperties>
</file>