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ДОПОЛНИТЕЛЬНОЕ СОГЛАШЕНИЕ № 1</w:t>
      </w:r>
    </w:p>
    <w:p>
      <w:pPr>
        <w:pStyle w:val="Normal"/>
        <w:bidi w:val="0"/>
        <w:spacing w:lineRule="auto" w:line="240" w:before="0" w:after="0"/>
        <w:jc w:val="center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к трудовому договору от 31.10.2024 № 57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  <w:tab/>
        <w:tab/>
        <w:tab/>
        <w:tab/>
        <w:tab/>
        <w:tab/>
        <w:tab/>
        <w:tab/>
        <w:tab/>
        <w:tab/>
        <w:tab/>
        <w:tab/>
        <w:t xml:space="preserve"> 8 мая 2025 г.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 ответственностью «Эридан», именуемое в дальнейшем «наниматель», в лице директора Петровича Александра Николаевича, действующего на основании Устава, с одной стороны, и начальник планово-экономического отдела Некрасова Ольга Петровна, именуемая в дальнейшем «работник», с другой стороны, вместе именуемые «стороны», заключили настоящее дополнительное соглашение к трудовому договору от 31.10.2024 № 57 (далее — трудовой договор) о нижеследующем.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В соответствии со статьями 32 и 118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vertAlign w:val="superscript"/>
          <w:lang w:eastAsia="ru-RU"/>
        </w:rPr>
        <w:t>1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Трудового кодекса Республики Беларусь и на основании приказа директора ООО «Эридан» от 08.05.2025 № 17-к «Об изменении существенных условий труда в связи с установлением ненормированного рабочего дня» внести следующие изменения в трудовой договор: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1.1. дополнить пункт 14 трудового договора подпунктом 14.4 следующего содержания: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«14.4. Наниматель устанавливает работнику согласно правилам внутреннего трудового распорядка ненормированный рабочий день.»;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1.2. изложить подпункт 15.1 пункта 15 трудового договора в следующей редакции: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«15. Работнику устанавливается в соответствии с законодательством: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15.1. трудовой отпуск продолжительностью 29 календарных дней, в том числе: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основной отпуск продолжительностью 24 календарных дня;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дополнительный отпуск за ненормированный рабочий день продолжительностью 5 календарных дней.».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Условия трудового договора, не перечисленные в данном дополнительном соглашении, остаются неизменными, и стороны подтверждают по ним свои обязательства.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Настоящее дополнительное соглашение является неотъемлемой частью трудового договора и действует с 01.07.2025.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4. Настоящее дополнительное соглашение составлено в двух экземплярах, имеющих одинаковую юридическую силу, по одному — для каждой из сторон.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Наниматель</w:t>
        <w:tab/>
        <w:tab/>
        <w:tab/>
        <w:tab/>
        <w:tab/>
        <w:t>Работник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А.Н.Петрович</w:t>
        <w:tab/>
        <w:tab/>
        <w:tab/>
      </w:r>
      <w:r>
        <w:rPr>
          <w:rFonts w:eastAsia="Times New Roman" w:cs="Times New Roman" w:ascii="StudioScriptCTT" w:hAnsi="StudioScriptCTT"/>
          <w:i/>
          <w:color w:val="000000"/>
          <w:sz w:val="20"/>
          <w:szCs w:val="20"/>
          <w:lang w:eastAsia="ru-RU"/>
        </w:rPr>
        <w:t>Некрасова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>О.П.Некрасова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235</Words>
  <Characters>1667</Characters>
  <CharactersWithSpaces>1907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2025-05-07T10:46:20Z</dcterms:created>
  <dc:creator/>
  <dc:description/>
  <dc:language>ru-RU</dc:language>
  <cp:lastModifiedBy/>
  <dcterms:modified xsi:type="dcterms:W3CDTF">2025-05-07T10:46:40Z</dcterms:modified>
  <cp:revision>1</cp:revision>
  <dc:subject/>
  <dc:title/>
</cp:coreProperties>
</file>