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«Яркий город»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 «Яркий город»)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22.01.2024 </w:t>
      </w:r>
      <w:r>
        <w:rPr>
          <w:rFonts w:ascii="PT Serif" w:hAnsi="PT Serif"/>
          <w:color w:val="000000"/>
          <w:sz w:val="20"/>
        </w:rPr>
        <w:t>№</w:t>
      </w:r>
      <w:r>
        <w:rPr>
          <w:rFonts w:ascii="PT Serif" w:hAnsi="PT Serif"/>
          <w:i w:val="1"/>
          <w:color w:val="000000"/>
          <w:sz w:val="20"/>
        </w:rPr>
        <w:t> 20-к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 временном переводе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 связи с производственной необходимостью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Кукель</w:t>
      </w:r>
      <w:r>
        <w:rPr>
          <w:rFonts w:ascii="PT Serif" w:hAnsi="PT Serif"/>
          <w:color w:val="000000"/>
          <w:sz w:val="20"/>
        </w:rPr>
        <w:t xml:space="preserve"> С.Г.</w:t>
      </w: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ПЕРЕВЕСТИ: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КУКЕЛЬ Светлану Геннадьевну, специалиста по охране труда, временно с 24.01.2024 по 16.02.2024 на должность специалиста по кадрам, с оплатой труда по выполняемой работе, но не ниже среднего заработка по прежней работе.</w:t>
      </w:r>
    </w:p>
    <w:p w14:paraId="0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Основание: предложение нанимателя о переводе от 19.01.2024 № 02/02-40.</w:t>
      </w: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Яковенко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Е.В.Яковенко</w:t>
      </w: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Юрисконсульт</w:t>
      </w: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NinaCTT" w:hAnsi="NinaCTT"/>
          <w:color w:val="000000"/>
          <w:sz w:val="20"/>
        </w:rPr>
        <w:t>Печкин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В.В.Печкин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22.01.2024</w:t>
      </w: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 приказом ознакомлена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istral" w:hAnsi="Mistral"/>
          <w:color w:val="000000"/>
          <w:sz w:val="20"/>
        </w:rPr>
        <w:t>Кукель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С.Г.Кукель</w:t>
      </w:r>
    </w:p>
    <w:p w14:paraId="18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22.01.2024</w:t>
      </w:r>
    </w:p>
    <w:p w14:paraId="19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</w:p>
    <w:p w14:paraId="1A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2024-01-09T11:10:48Z</dcterms:modified>
</cp:coreProperties>
</file>