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39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42"/>
        <w:gridCol w:w="578"/>
        <w:gridCol w:w="572"/>
        <w:gridCol w:w="426"/>
        <w:gridCol w:w="4761"/>
        <w:gridCol w:w="2259"/>
      </w:tblGrid>
      <w:tr>
        <w:trPr/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Нумар запiсу Номер записи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 (з указаннем прычын i са спасылкай на артыкул, пункт заканадаўчага акта) Сведения о приеме на работу, переводе на другую работу, увольнении (с указанием причин и со ссылкой на статью, пункт законодательного акта)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 падставе чаго ўнесены запiс (назва дакумента, яго дата i нумар) 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74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чысло число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 месяц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 год</w:t>
            </w:r>
          </w:p>
        </w:tc>
        <w:tc>
          <w:tcPr>
            <w:tcW w:w="47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25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>
          <w:trHeight w:val="119" w:hRule="atLeast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Общество с ограниченной ответственностью «Эридан»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Принят в отдел сбыта на должность агента по сбыту.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Приказ от 16.01.2023 № 5-к</w:t>
            </w:r>
          </w:p>
        </w:tc>
      </w:tr>
      <w:tr>
        <w:trPr/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Уволен по желанию работника, пункт 3 части второй статьи 35 Трудового кодекса Республики Беларусь.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 xml:space="preserve">Директор           </w:t>
            </w:r>
            <w:r>
              <w:rPr>
                <w:rFonts w:eastAsia="Times New Roman" w:cs="Calibri" w:ascii="Pushkin" w:hAnsi="Pushkin"/>
                <w:color w:val="000000"/>
                <w:sz w:val="18"/>
                <w:szCs w:val="18"/>
                <w:lang w:eastAsia="ru-RU"/>
              </w:rPr>
              <w:t>Петрович</w:t>
            </w: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                   А.Н.Петрович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Приказ от 04.11.2024 № 69-к</w:t>
            </w:r>
          </w:p>
        </w:tc>
      </w:tr>
      <w:tr>
        <w:trPr/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Общество с ограниченной ответственностью «Эридан»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Запись № 8 недействительна. Увольнение отменено в связи с письменным отзывом работником заявления об увольнении.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  <w:t>Приказ от 05.11.2024 № 71-к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Lora" w:hAnsi="Lora" w:eastAsia="Times New Roman" w:cs="Calibri"/>
          <w:b/>
          <w:bCs/>
          <w:i/>
          <w:i/>
          <w:iCs/>
          <w:color w:val="000000"/>
          <w:sz w:val="15"/>
          <w:szCs w:val="15"/>
          <w:lang w:eastAsia="ru-RU"/>
        </w:rPr>
      </w:pPr>
      <w:r>
        <w:rPr>
          <w:rFonts w:eastAsia="Times New Roman" w:cs="Calibri" w:ascii="Lora" w:hAnsi="Lora"/>
          <w:b/>
          <w:bCs/>
          <w:i/>
          <w:iCs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ushkin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157</Words>
  <Characters>847</Characters>
  <CharactersWithSpaces>1000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2024-11-13T11:46:40Z</dcterms:created>
  <dc:creator/>
  <dc:description/>
  <dc:language>ru-RU</dc:language>
  <cp:lastModifiedBy/>
  <dcterms:modified xsi:type="dcterms:W3CDTF">2024-11-13T11:47:01Z</dcterms:modified>
  <cp:revision>1</cp:revision>
  <dc:subject/>
  <dc:title/>
</cp:coreProperties>
</file>