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УТВЕРЖДАЮ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«Радуга»</w:t>
        <w:tab/>
        <w:tab/>
        <w:tab/>
        <w:tab/>
        <w:t>Директор ООО «Радуга»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«Радуга»)</w:t>
        <w:tab/>
        <w:tab/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Коробов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В.К.Коробов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Дата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ПРОТОКОЛ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__________ № 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заседания экспертной комиссии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Председатель — С.П.Смирнов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Секретарь — И.Ф.Красуцкая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Присутствовали: Н.И.Воронов, А.А.Зайцева, Т.В.Карпова, Г.П.Савин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Повестка дня: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внесении изменений в номенклатуру дел общества.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Информация заведующего архивом Карповой Т.В.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СЛУШАЛИ: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Карпову Т.В. — Постановлением Министерства юстиции Республики Беларусь от 11.01.2023 № 1 «Об изменении постановления Министерства юстиции Республики Беларусь от 24 мая 2012 г. № 140» внесены изменения в перечень типовых документов, образующихся в процессе деятельности государственных органов, иных организаций и индивидуальных предпринимателей, с указанием сроков хранения (далее — перечень типовых документов). В связи с этим возникла необходимость привести номенклатуру дел общества в соответствие с внесенными в законодательство изменениями с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(указывается дата, с которой будут внесены изменения):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разделе 1 «Служба ДОУ» изменить срок хранения дела 1-5 «Протоколы собраний коллективов работников общества» с «30 лет» на «10 лет» (на основании подп. 19.1 п. 19 перечня типовых документов);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разделе 1 «Служба ДОУ» изменить срок хранения дела 1-7 «Переписка по основной деятельности» с «30 лет» на «10 лет» (на основании п. 37 перечня типовых документов);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&lt;…&gt;;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разделе 2 «Отдел кадров» изменить срок хранения дела 2-11 «Документы о переводе работников на неполный рабочий день или неполную рабочую неделю (отчеты, справки, информации и др.)» с «30 лет» на «10 лет» (на основании п. 486 перечня типовых документов);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&lt;…&gt;;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разделе 7 «Хозяйственная служба» дело 7-9 «Журналы регистрации проверки качества средств индивидуальной защиты» переименовать в «Журналы регистрации результатов проверки качества средств индивидуальной защиты» (на основании п. 599 перечня типовых документов);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&lt;…&gt;;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разделе 10 «Архив» дело 10-7 «Акты о выделении к уничтожению документов и дел, не подлежащих хранению» дополнить новым условием «Хранятся в организации» (на основании п. 127 перечня типовых документов);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&lt;…&gt;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&lt;…&gt;.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ВЫСТУПИЛИ: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Зайцева А.А. — Необходимость внесения изменений в номенклатуру дел общества обусловлена требованиями законодательства. Поддерживаю.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Савин Г.П. — Согласен с внесением в номенклатуру дел общества всех названных изменений.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РЕШИЛИ: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Внести изменения в номенклатуру дел общества.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Председатель</w:t>
        <w:tab/>
        <w:tab/>
      </w: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Смирнов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С.П.Смирнов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Секретарь</w:t>
        <w:tab/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Красуцкая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И.Ф.Красуцкая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324</Words>
  <Characters>2157</Characters>
  <CharactersWithSpaces>2470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2024-11-14T10:27:39Z</dcterms:created>
  <dc:creator/>
  <dc:description/>
  <dc:language>ru-RU</dc:language>
  <cp:lastModifiedBy/>
  <dcterms:modified xsi:type="dcterms:W3CDTF">2024-11-14T10:28:09Z</dcterms:modified>
  <cp:revision>1</cp:revision>
  <dc:subject/>
  <dc:title/>
</cp:coreProperties>
</file>