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ответственностью «Эридан»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(ООО «Эридан»)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ОЦЕНОЧНЫЙ ЛИСТ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8"/>
          <w:szCs w:val="18"/>
          <w:lang w:eastAsia="ru-RU"/>
          <w14:ligatures w14:val="none"/>
        </w:rPr>
        <w:t>29.05.2026</w:t>
      </w: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18"/>
          <w:szCs w:val="18"/>
          <w:lang w:eastAsia="ru-RU"/>
          <w14:ligatures w14:val="none"/>
        </w:rPr>
        <w:t>3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Для самооценки и оценки работника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непосредственным руководителем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</w:r>
    </w:p>
    <w:tbl>
      <w:tblPr>
        <w:tblW w:w="6796" w:type="dxa"/>
        <w:jc w:val="left"/>
        <w:tblInd w:w="0" w:type="dxa"/>
        <w:tblLayout w:type="fixed"/>
        <w:tblCellMar>
          <w:top w:w="0" w:type="dxa"/>
          <w:left w:w="0" w:type="dxa"/>
          <w:bottom w:w="45" w:type="dxa"/>
          <w:right w:w="0" w:type="dxa"/>
        </w:tblCellMar>
        <w:tblLook w:firstRow="1" w:noVBand="1" w:lastRow="0" w:firstColumn="1" w:lastColumn="0" w:noHBand="0" w:val="04a0"/>
      </w:tblPr>
      <w:tblGrid>
        <w:gridCol w:w="3960"/>
        <w:gridCol w:w="2835"/>
      </w:tblGrid>
      <w:tr>
        <w:trPr/>
        <w:tc>
          <w:tcPr>
            <w:tcW w:w="3960" w:type="dxa"/>
            <w:tcBorders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Фамилия и инициалы работника:</w:t>
            </w:r>
          </w:p>
        </w:tc>
        <w:tc>
          <w:tcPr>
            <w:tcW w:w="2835" w:type="dxa"/>
            <w:tcBorders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Купцов А.Н.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Подразделение:</w:t>
            </w:r>
          </w:p>
        </w:tc>
        <w:tc>
          <w:tcPr>
            <w:tcW w:w="2835" w:type="dxa"/>
            <w:tcBorders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производственный цех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Должность:</w:t>
            </w:r>
          </w:p>
        </w:tc>
        <w:tc>
          <w:tcPr>
            <w:tcW w:w="2835" w:type="dxa"/>
            <w:tcBorders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инженер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Должность, фамилия и инициалы</w:t>
            </w:r>
          </w:p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непосредственного руководителя:</w:t>
            </w:r>
          </w:p>
        </w:tc>
        <w:tc>
          <w:tcPr>
            <w:tcW w:w="2835" w:type="dxa"/>
            <w:tcBorders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начальник цеха</w:t>
            </w:r>
          </w:p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Огурцов М.И.</w:t>
            </w:r>
          </w:p>
        </w:tc>
      </w:tr>
      <w:tr>
        <w:trPr/>
        <w:tc>
          <w:tcPr>
            <w:tcW w:w="3960" w:type="dxa"/>
            <w:tcBorders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Дата собеседования:</w:t>
            </w:r>
          </w:p>
        </w:tc>
        <w:tc>
          <w:tcPr>
            <w:tcW w:w="2835" w:type="dxa"/>
            <w:tcBorders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29.05.2026</w:t>
            </w:r>
          </w:p>
        </w:tc>
      </w:tr>
    </w:tbl>
    <w:p>
      <w:pPr>
        <w:pStyle w:val="Normal"/>
        <w:bidi w:val="0"/>
        <w:spacing w:before="0" w:after="0"/>
        <w:jc w:val="left"/>
        <w:rPr>
          <w:rFonts w:ascii="Ink Free" w:hAnsi="Ink Free" w:eastAsia="Times New Roman" w:cs="Times New Roman"/>
          <w:vanish/>
          <w:color w:val="000000"/>
          <w:kern w:val="0"/>
          <w:sz w:val="27"/>
          <w:szCs w:val="27"/>
          <w:lang w:eastAsia="ru-RU"/>
          <w14:ligatures w14:val="none"/>
        </w:rPr>
      </w:pPr>
      <w:r>
        <w:rPr>
          <w:rFonts w:eastAsia="Times New Roman" w:cs="Times New Roman" w:ascii="Ink Free" w:hAnsi="Ink Free"/>
          <w:vanish/>
          <w:color w:val="000000"/>
          <w:kern w:val="0"/>
          <w:sz w:val="18"/>
          <w:szCs w:val="18"/>
          <w:lang w:eastAsia="ru-RU"/>
          <w14:ligatures w14:val="none"/>
        </w:rPr>
      </w:r>
    </w:p>
    <w:tbl>
      <w:tblPr>
        <w:tblW w:w="9338" w:type="dxa"/>
        <w:jc w:val="center"/>
        <w:tblInd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firstRow="1" w:noVBand="1" w:lastRow="0" w:firstColumn="1" w:lastColumn="0" w:noHBand="0" w:val="04a0"/>
      </w:tblPr>
      <w:tblGrid>
        <w:gridCol w:w="282"/>
        <w:gridCol w:w="2971"/>
        <w:gridCol w:w="4009"/>
        <w:gridCol w:w="168"/>
        <w:gridCol w:w="168"/>
        <w:gridCol w:w="190"/>
        <w:gridCol w:w="192"/>
        <w:gridCol w:w="190"/>
        <w:gridCol w:w="217"/>
        <w:gridCol w:w="216"/>
        <w:gridCol w:w="244"/>
        <w:gridCol w:w="246"/>
        <w:gridCol w:w="244"/>
      </w:tblGrid>
      <w:tr>
        <w:trPr>
          <w:tblHeader w:val="true"/>
        </w:trPr>
        <w:tc>
          <w:tcPr>
            <w:tcW w:w="2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№ </w:t>
            </w: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п/п</w:t>
            </w:r>
          </w:p>
        </w:tc>
        <w:tc>
          <w:tcPr>
            <w:tcW w:w="2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Критерий оценки</w:t>
            </w:r>
          </w:p>
        </w:tc>
        <w:tc>
          <w:tcPr>
            <w:tcW w:w="40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Действия работника</w:t>
            </w:r>
          </w:p>
        </w:tc>
        <w:tc>
          <w:tcPr>
            <w:tcW w:w="9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Самооценка</w:t>
            </w:r>
          </w:p>
        </w:tc>
        <w:tc>
          <w:tcPr>
            <w:tcW w:w="1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Оценка руководителя</w:t>
            </w:r>
          </w:p>
        </w:tc>
      </w:tr>
      <w:tr>
        <w:trPr>
          <w:tblHeader w:val="true"/>
        </w:trPr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</w:tr>
      <w:tr>
        <w:trPr/>
        <w:tc>
          <w:tcPr>
            <w:tcW w:w="2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2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Компетентность:</w:t>
            </w:r>
          </w:p>
          <w:p>
            <w:pPr>
              <w:pStyle w:val="Normal"/>
              <w:numPr>
                <w:ilvl w:val="0"/>
                <w:numId w:val="1"/>
              </w:numPr>
              <w:bidi w:val="0"/>
              <w:spacing w:before="0" w:after="0"/>
              <w:ind w:hanging="0" w:left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знание технологических процессов, инструкций, сборочных приспособлений, контрольно-измерительного и рабочего инструмента и правил пользования ими;</w:t>
            </w:r>
          </w:p>
          <w:p>
            <w:pPr>
              <w:pStyle w:val="Normal"/>
              <w:numPr>
                <w:ilvl w:val="0"/>
                <w:numId w:val="1"/>
              </w:numPr>
              <w:bidi w:val="0"/>
              <w:spacing w:before="0" w:after="0"/>
              <w:ind w:hanging="0" w:left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умение работать с технической документацией</w:t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может четко описать особенности технологического процесса и свою роль в нем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читает, правильно интерпретирует схемы, чертежи и диаграммы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 практике демонстрирует умение пользоваться приспособлениями, четко разъясняет правила пользования ими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2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Ответственность за качество:</w:t>
            </w:r>
          </w:p>
          <w:p>
            <w:pPr>
              <w:pStyle w:val="Normal"/>
              <w:numPr>
                <w:ilvl w:val="0"/>
                <w:numId w:val="2"/>
              </w:numPr>
              <w:bidi w:val="0"/>
              <w:spacing w:before="0" w:after="0"/>
              <w:ind w:hanging="0" w:left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удовлетворение потребностей потребителя (внутреннего и внешнего);</w:t>
            </w:r>
          </w:p>
          <w:p>
            <w:pPr>
              <w:pStyle w:val="Normal"/>
              <w:numPr>
                <w:ilvl w:val="0"/>
                <w:numId w:val="2"/>
              </w:numPr>
              <w:bidi w:val="0"/>
              <w:spacing w:before="0" w:after="0"/>
              <w:ind w:hanging="0" w:left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знание и применение методов обеспечения качества продуктов и процессов</w:t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может пояснить, как его работа ориентирована на потребителя (внутреннего и внешнего)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соблюдает требования нормативно-технической документации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демонстрирует заботу о качестве продукции своего участка (подразделения)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владеет практическими приемами контроля качества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устанавливает процедуры, позволяющие убедиться в высоком качестве работы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проверяет точность своей работы и работы других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2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Дисциплина труда:</w:t>
            </w:r>
          </w:p>
          <w:p>
            <w:pPr>
              <w:pStyle w:val="Normal"/>
              <w:numPr>
                <w:ilvl w:val="0"/>
                <w:numId w:val="3"/>
              </w:numPr>
              <w:bidi w:val="0"/>
              <w:spacing w:before="0" w:after="0"/>
              <w:ind w:hanging="0" w:left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соблюдение требований нормативно-технической</w:t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действует так, чтобы задание было исполнено качественно и в срок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выполняет поручения и задания руководителя с должной ответственностью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документации, правил внутреннего трудового распорядка, требований охраны труда и противопожарной безопасности;</w:t>
            </w:r>
          </w:p>
          <w:p>
            <w:pPr>
              <w:pStyle w:val="Normal"/>
              <w:numPr>
                <w:ilvl w:val="0"/>
                <w:numId w:val="4"/>
              </w:numPr>
              <w:bidi w:val="0"/>
              <w:spacing w:before="0" w:after="0"/>
              <w:ind w:hanging="0" w:left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заинтересованное отношение к работе</w:t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заботится о чистоте и культуре производства и действует так, чтобы ее обеспечить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придерживается правил внутреннего трудового распорядка (например, сроков начала работы и обеденного перерыва)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2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Стремление к совершенствованию: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before="0" w:after="0"/>
              <w:ind w:hanging="0" w:left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повышение уровня знаний и квалификации;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before="0" w:after="0"/>
              <w:ind w:hanging="0" w:left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поиск улучшений;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before="0" w:after="0"/>
              <w:ind w:hanging="0" w:left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умение профессионально выполнять несколько операций на участке;</w:t>
            </w:r>
          </w:p>
          <w:p>
            <w:pPr>
              <w:pStyle w:val="Normal"/>
              <w:numPr>
                <w:ilvl w:val="0"/>
                <w:numId w:val="5"/>
              </w:numPr>
              <w:bidi w:val="0"/>
              <w:spacing w:before="0" w:after="0"/>
              <w:ind w:hanging="0" w:left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передача опыта</w:t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ищет новые, лучшие способы исполнения работы, предлагает улучшения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повышает профессиональный уровень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если видит, что что-то не так, принимает активные меры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демонстрирует готовность работать там, где его умения наиболее необходимы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 готовностью передает опыт молодым работникам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может выполнять функции мастера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вносит и внедряет рационализаторские предложения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</w:tr>
      <w:tr>
        <w:trPr/>
        <w:tc>
          <w:tcPr>
            <w:tcW w:w="2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29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Инициативность:</w:t>
            </w:r>
          </w:p>
          <w:p>
            <w:pPr>
              <w:pStyle w:val="Normal"/>
              <w:numPr>
                <w:ilvl w:val="0"/>
                <w:numId w:val="6"/>
              </w:numPr>
              <w:bidi w:val="0"/>
              <w:spacing w:before="0" w:after="0"/>
              <w:ind w:hanging="0" w:left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готовность предлагать собственные решения производственной задачи</w:t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определяет, что нужно сделать, и предпринимает действия до того, как попросят, или до того, как этого потребует ситуация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делает больше того, что обычно требуется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2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97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предпринимает самостоятельные шаги, чтобы изменить ход событий</w:t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color w:val="000000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</w:tbl>
    <w:p>
      <w:pPr>
        <w:pStyle w:val="Normal"/>
        <w:bidi w:val="0"/>
        <w:spacing w:before="0" w:after="90"/>
        <w:jc w:val="both"/>
        <w:rPr>
          <w:rFonts w:ascii="Arial" w:hAnsi="Arial" w:eastAsia="Times New Roman" w:cs="Arial"/>
          <w:b/>
          <w:b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b/>
          <w:bCs/>
          <w:color w:val="000000"/>
          <w:kern w:val="0"/>
          <w:sz w:val="18"/>
          <w:szCs w:val="18"/>
          <w:lang w:eastAsia="ru-RU"/>
          <w14:ligatures w14:val="none"/>
        </w:rPr>
      </w:r>
    </w:p>
    <w:p>
      <w:pPr>
        <w:pStyle w:val="Normal"/>
        <w:bidi w:val="0"/>
        <w:spacing w:before="0" w:after="90"/>
        <w:jc w:val="both"/>
        <w:rPr>
          <w:rFonts w:ascii="Arial" w:hAnsi="Arial" w:eastAsia="Times New Roman" w:cs="Arial"/>
          <w:b/>
          <w:b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b/>
          <w:bCs/>
          <w:color w:val="000000"/>
          <w:kern w:val="0"/>
          <w:sz w:val="18"/>
          <w:szCs w:val="18"/>
          <w:lang w:eastAsia="ru-RU"/>
          <w14:ligatures w14:val="none"/>
        </w:rPr>
        <w:t>Общая оценка руководителя: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u w:val="single"/>
          <w:lang w:eastAsia="ru-RU"/>
          <w14:ligatures w14:val="none"/>
        </w:rPr>
      </w:pPr>
      <w:r>
        <w:rPr>
          <w:rFonts w:eastAsia="Times New Roman" w:cs="Arial" w:ascii="Arial" w:hAnsi="Arial"/>
          <w:b/>
          <w:bCs/>
          <w:i/>
          <w:iCs/>
          <w:color w:val="000000"/>
          <w:kern w:val="0"/>
          <w:sz w:val="18"/>
          <w:szCs w:val="18"/>
          <w:u w:val="single"/>
          <w:lang w:eastAsia="ru-RU"/>
          <w14:ligatures w14:val="none"/>
        </w:rPr>
        <w:t>Купцов А.Н. выполняет работу в соответствии с планом и установленными требованиями к качеству работы, недостаточно проявляет инициативу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b/>
          <w:bCs/>
          <w:color w:val="000000"/>
          <w:kern w:val="0"/>
          <w:sz w:val="18"/>
          <w:szCs w:val="18"/>
          <w:lang w:eastAsia="ru-RU"/>
          <w14:ligatures w14:val="none"/>
        </w:rPr>
        <w:t>Общее количество баллов: 87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Непосредственный руководитель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(руководитель структурного подразделения)</w:t>
        <w:tab/>
      </w:r>
      <w:r>
        <w:rPr>
          <w:rFonts w:eastAsia="Times New Roman" w:cs="Times New Roman"/>
          <w:i/>
          <w:color w:val="000000"/>
          <w:kern w:val="0"/>
          <w:sz w:val="18"/>
          <w:szCs w:val="18"/>
          <w:lang w:eastAsia="ru-RU"/>
          <w14:ligatures w14:val="none"/>
        </w:rPr>
        <w:t>Огурцов</w:t>
      </w: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ab/>
        <w:tab/>
        <w:t>М.И.Огурцов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b/>
          <w:b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b/>
          <w:bCs/>
          <w:color w:val="000000"/>
          <w:kern w:val="0"/>
          <w:sz w:val="18"/>
          <w:szCs w:val="18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b/>
          <w:bCs/>
          <w:color w:val="000000"/>
          <w:kern w:val="0"/>
          <w:sz w:val="18"/>
          <w:szCs w:val="18"/>
          <w:lang w:eastAsia="ru-RU"/>
          <w14:ligatures w14:val="none"/>
        </w:rPr>
        <w:t>Работник: </w:t>
      </w:r>
      <w:r>
        <w:rPr>
          <w:rFonts w:eastAsia="Times New Roman" w:cs="Arial" w:ascii="Arial" w:hAnsi="Arial"/>
          <w:i/>
          <w:iCs/>
          <w:color w:val="000000"/>
          <w:kern w:val="0"/>
          <w:sz w:val="18"/>
          <w:szCs w:val="18"/>
          <w:lang w:eastAsia="ru-RU"/>
          <w14:ligatures w14:val="none"/>
        </w:rPr>
        <w:t>с оценкой непосредственного руководителя согласен / не согласен: </w:t>
      </w:r>
      <w:r>
        <w:rPr>
          <w:rFonts w:eastAsia="Times New Roman" w:cs="Arial" w:ascii="Arial" w:hAnsi="Arial"/>
          <w:b/>
          <w:bCs/>
          <w:i/>
          <w:iCs/>
          <w:color w:val="000000"/>
          <w:kern w:val="0"/>
          <w:sz w:val="18"/>
          <w:szCs w:val="18"/>
          <w:lang w:eastAsia="ru-RU"/>
          <w14:ligatures w14:val="none"/>
        </w:rPr>
        <w:t>Согласен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Подпись: </w:t>
      </w:r>
      <w:r>
        <w:rPr>
          <w:rFonts w:eastAsia="Times New Roman" w:cs="Arial" w:ascii="Arial" w:hAnsi="Arial"/>
          <w:i/>
          <w:color w:val="000000"/>
          <w:kern w:val="0"/>
          <w:sz w:val="18"/>
          <w:szCs w:val="18"/>
          <w:lang w:eastAsia="ru-RU"/>
          <w14:ligatures w14:val="none"/>
        </w:rPr>
        <w:t>Купцов</w:t>
      </w: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 </w:t>
      </w:r>
      <w:r>
        <w:rPr>
          <w:rFonts w:eastAsia="Times New Roman" w:cs="Arial" w:ascii="Arial" w:hAnsi="Arial"/>
          <w:b/>
          <w:bCs/>
          <w:i/>
          <w:iCs/>
          <w:color w:val="000000"/>
          <w:kern w:val="0"/>
          <w:sz w:val="18"/>
          <w:szCs w:val="18"/>
          <w:lang w:eastAsia="ru-RU"/>
          <w14:ligatures w14:val="none"/>
        </w:rPr>
        <w:t>А.Н.Купцов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b/>
          <w:b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8"/>
          <w:szCs w:val="18"/>
          <w:lang w:eastAsia="ru-RU"/>
          <w14:ligatures w14:val="none"/>
        </w:rPr>
        <w:t>Дата:</w:t>
      </w:r>
      <w:r>
        <w:rPr>
          <w:rFonts w:eastAsia="Times New Roman" w:cs="Arial" w:ascii="Arial" w:hAnsi="Arial"/>
          <w:b/>
          <w:bCs/>
          <w:color w:val="000000"/>
          <w:kern w:val="0"/>
          <w:sz w:val="18"/>
          <w:szCs w:val="18"/>
          <w:lang w:eastAsia="ru-RU"/>
          <w14:ligatures w14:val="none"/>
        </w:rPr>
        <w:t> 30.01.2026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b/>
          <w:b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b/>
          <w:bCs/>
          <w:color w:val="000000"/>
          <w:kern w:val="0"/>
          <w:sz w:val="18"/>
          <w:szCs w:val="18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Ink Free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2</Pages>
  <Words>445</Words>
  <Characters>2937</Characters>
  <CharactersWithSpaces>3238</CharactersWithSpaces>
  <Paragraphs>134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2026-05-14T14:30:40Z</dcterms:created>
  <dc:creator/>
  <dc:description/>
  <dc:language>ru-RU</dc:language>
  <cp:lastModifiedBy/>
  <dcterms:modified xsi:type="dcterms:W3CDTF">2026-05-14T14:31:06Z</dcterms:modified>
  <cp:revision>1</cp:revision>
  <dc:subject/>
  <dc:title/>
</cp:coreProperties>
</file>